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0F5025BB" w:rsidR="00152A13" w:rsidRPr="00856508" w:rsidRDefault="003F637C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3F637C" w14:paraId="0D207FC1" w14:textId="77777777" w:rsidTr="00527FC7">
        <w:tc>
          <w:tcPr>
            <w:tcW w:w="8926" w:type="dxa"/>
          </w:tcPr>
          <w:p w14:paraId="55AB92C2" w14:textId="77777777" w:rsidR="00527FC7" w:rsidRPr="003F637C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3F637C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3F637C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3A2385C" w:rsidR="00527FC7" w:rsidRPr="003F637C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3F637C">
              <w:rPr>
                <w:rFonts w:ascii="Tahoma" w:hAnsi="Tahoma" w:cs="Tahoma"/>
                <w:u w:val="single"/>
              </w:rPr>
              <w:t>Nombre</w:t>
            </w:r>
            <w:r w:rsidR="00A852D5" w:rsidRPr="003F637C">
              <w:rPr>
                <w:rFonts w:ascii="Tahoma" w:hAnsi="Tahoma" w:cs="Tahoma"/>
              </w:rPr>
              <w:t>:</w:t>
            </w:r>
            <w:r w:rsidR="001E2C65" w:rsidRPr="003F637C">
              <w:rPr>
                <w:rFonts w:ascii="Tahoma" w:hAnsi="Tahoma" w:cs="Tahoma"/>
              </w:rPr>
              <w:t xml:space="preserve"> </w:t>
            </w:r>
            <w:r w:rsidR="00AE6A28" w:rsidRPr="003F637C">
              <w:rPr>
                <w:rFonts w:ascii="Tahoma" w:hAnsi="Tahoma" w:cs="Tahoma"/>
              </w:rPr>
              <w:t>Juan José Garza Valdez</w:t>
            </w:r>
          </w:p>
          <w:p w14:paraId="7F04F2F7" w14:textId="77777777" w:rsidR="003F637C" w:rsidRDefault="003F637C" w:rsidP="003F637C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          Torrecilla C.P. 25298, Saltillo, Coahuila de Zaragoza.</w:t>
            </w:r>
          </w:p>
          <w:p w14:paraId="7BE9E47D" w14:textId="77777777" w:rsidR="003F637C" w:rsidRDefault="003F637C" w:rsidP="003F637C">
            <w:pPr>
              <w:widowControl w:val="0"/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  <w:u w:val="single"/>
              </w:rPr>
              <w:t>Teléfono oficial</w:t>
            </w:r>
            <w:r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>
              <w:rPr>
                <w:rFonts w:ascii="Tahoma" w:hAnsi="Tahoma" w:cs="Tahoma"/>
                <w:szCs w:val="24"/>
              </w:rPr>
              <w:t>844 4386260</w:t>
            </w:r>
          </w:p>
          <w:p w14:paraId="163BBF24" w14:textId="77777777" w:rsidR="00527FC7" w:rsidRPr="003F637C" w:rsidRDefault="00527FC7" w:rsidP="003F637C">
            <w:pPr>
              <w:spacing w:line="276" w:lineRule="auto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3F637C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3F637C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3F637C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3F637C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3F637C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3DAF22C" w:rsidR="00BE4E1F" w:rsidRPr="003F637C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F637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AE6A28" w:rsidRPr="003F637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E6A28" w:rsidRPr="003F637C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Ingeniería en Mecatrónica</w:t>
            </w:r>
          </w:p>
          <w:p w14:paraId="3E0D423A" w14:textId="3E55C93E" w:rsidR="00BA3E7F" w:rsidRPr="003F637C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F637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AE6A28" w:rsidRPr="003F637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E6A28" w:rsidRPr="003F637C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2009 - 2015</w:t>
            </w:r>
          </w:p>
          <w:p w14:paraId="1DB281C4" w14:textId="7AFAD232" w:rsidR="00BA3E7F" w:rsidRPr="003F637C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F637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AE6A28" w:rsidRPr="003F637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Instituto de Estudios Superiores de la Región Carbonífera</w:t>
            </w:r>
          </w:p>
          <w:p w14:paraId="12688D69" w14:textId="77777777" w:rsidR="00900297" w:rsidRPr="003F637C" w:rsidRDefault="00900297" w:rsidP="003F637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3F637C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3F637C" w:rsidRPr="003F637C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3F637C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3F637C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3F637C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455A3E7B" w:rsidR="008C34DF" w:rsidRPr="003F637C" w:rsidRDefault="00BA3E7F" w:rsidP="00552D21">
            <w:pPr>
              <w:jc w:val="both"/>
              <w:rPr>
                <w:rFonts w:ascii="Tahoma" w:hAnsi="Tahoma" w:cs="Tahoma"/>
              </w:rPr>
            </w:pPr>
            <w:r w:rsidRPr="003F637C">
              <w:rPr>
                <w:rFonts w:ascii="Tahoma" w:hAnsi="Tahoma" w:cs="Tahoma"/>
              </w:rPr>
              <w:t>Empresa</w:t>
            </w:r>
            <w:r w:rsidR="00AE6A28" w:rsidRPr="003F637C">
              <w:rPr>
                <w:rFonts w:ascii="Tahoma" w:hAnsi="Tahoma" w:cs="Tahoma"/>
              </w:rPr>
              <w:t>: Coal del Norte S. A. de C. V.</w:t>
            </w:r>
          </w:p>
          <w:p w14:paraId="28383F74" w14:textId="7CEEB814" w:rsidR="00BA3E7F" w:rsidRPr="003F637C" w:rsidRDefault="00BA3E7F" w:rsidP="00552D21">
            <w:pPr>
              <w:jc w:val="both"/>
              <w:rPr>
                <w:rFonts w:ascii="Tahoma" w:hAnsi="Tahoma" w:cs="Tahoma"/>
              </w:rPr>
            </w:pPr>
            <w:r w:rsidRPr="003F637C">
              <w:rPr>
                <w:rFonts w:ascii="Tahoma" w:hAnsi="Tahoma" w:cs="Tahoma"/>
              </w:rPr>
              <w:t>Periodo</w:t>
            </w:r>
            <w:r w:rsidR="00AE6A28" w:rsidRPr="003F637C">
              <w:rPr>
                <w:rFonts w:ascii="Tahoma" w:hAnsi="Tahoma" w:cs="Tahoma"/>
              </w:rPr>
              <w:t>: 2011 - 2020</w:t>
            </w:r>
          </w:p>
          <w:p w14:paraId="10E7067B" w14:textId="2C0CB2D2" w:rsidR="00BA3E7F" w:rsidRPr="003F637C" w:rsidRDefault="00BA3E7F" w:rsidP="00552D21">
            <w:pPr>
              <w:jc w:val="both"/>
              <w:rPr>
                <w:rFonts w:ascii="Tahoma" w:hAnsi="Tahoma" w:cs="Tahoma"/>
              </w:rPr>
            </w:pPr>
            <w:r w:rsidRPr="003F637C">
              <w:rPr>
                <w:rFonts w:ascii="Tahoma" w:hAnsi="Tahoma" w:cs="Tahoma"/>
              </w:rPr>
              <w:t>Cargo</w:t>
            </w:r>
            <w:r w:rsidR="00AE6A28" w:rsidRPr="003F637C">
              <w:rPr>
                <w:rFonts w:ascii="Tahoma" w:hAnsi="Tahoma" w:cs="Tahoma"/>
              </w:rPr>
              <w:t>: Supervisor</w:t>
            </w:r>
          </w:p>
          <w:p w14:paraId="09F05F26" w14:textId="77777777" w:rsidR="00BA3E7F" w:rsidRPr="003F637C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097E01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AB5AD" w14:textId="77777777" w:rsidR="003B0E66" w:rsidRDefault="003B0E66" w:rsidP="00527FC7">
      <w:pPr>
        <w:spacing w:after="0" w:line="240" w:lineRule="auto"/>
      </w:pPr>
      <w:r>
        <w:separator/>
      </w:r>
    </w:p>
  </w:endnote>
  <w:endnote w:type="continuationSeparator" w:id="0">
    <w:p w14:paraId="1A1A8D7B" w14:textId="77777777" w:rsidR="003B0E66" w:rsidRDefault="003B0E6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4FF12" w14:textId="77777777" w:rsidR="003B0E66" w:rsidRDefault="003B0E66" w:rsidP="00527FC7">
      <w:pPr>
        <w:spacing w:after="0" w:line="240" w:lineRule="auto"/>
      </w:pPr>
      <w:r>
        <w:separator/>
      </w:r>
    </w:p>
  </w:footnote>
  <w:footnote w:type="continuationSeparator" w:id="0">
    <w:p w14:paraId="71C4A195" w14:textId="77777777" w:rsidR="003B0E66" w:rsidRDefault="003B0E6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27148"/>
    <w:rsid w:val="00032DB4"/>
    <w:rsid w:val="00052A91"/>
    <w:rsid w:val="00052B25"/>
    <w:rsid w:val="00095DCE"/>
    <w:rsid w:val="00097E01"/>
    <w:rsid w:val="000B02CA"/>
    <w:rsid w:val="000C3DDB"/>
    <w:rsid w:val="000E33A3"/>
    <w:rsid w:val="0013601D"/>
    <w:rsid w:val="00145341"/>
    <w:rsid w:val="00152A13"/>
    <w:rsid w:val="0016727D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750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B0E66"/>
    <w:rsid w:val="003E19FC"/>
    <w:rsid w:val="003F0823"/>
    <w:rsid w:val="003F1CE7"/>
    <w:rsid w:val="003F1EA7"/>
    <w:rsid w:val="003F1ED1"/>
    <w:rsid w:val="003F637C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B0D1C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504EC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E6A28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D7353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IEC-RH</cp:lastModifiedBy>
  <cp:revision>2</cp:revision>
  <cp:lastPrinted>2024-04-30T01:54:00Z</cp:lastPrinted>
  <dcterms:created xsi:type="dcterms:W3CDTF">2024-06-03T17:35:00Z</dcterms:created>
  <dcterms:modified xsi:type="dcterms:W3CDTF">2024-06-03T17:35:00Z</dcterms:modified>
</cp:coreProperties>
</file>